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u w:val="single"/>
          <w:rtl w:val="0"/>
        </w:rPr>
        <w:t xml:space="preserve">HWES Physical Education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Week 14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6"/>
          <w:szCs w:val="36"/>
          <w:rtl w:val="0"/>
        </w:rPr>
        <w:t xml:space="preserve">Grades</w:t>
        <w:tab/>
        <w:tab/>
        <w:tab/>
        <w:t xml:space="preserve">      </w:t>
        <w:tab/>
        <w:tab/>
        <w:tab/>
        <w:tab/>
        <w:tab/>
        <w:t xml:space="preserve">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Spatial Awareness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4th-6th</w:t>
        <w:tab/>
        <w:tab/>
        <w:tab/>
        <w:tab/>
        <w:tab/>
        <w:tab/>
        <w:t xml:space="preserve">        </w:t>
        <w:tab/>
        <w:tab/>
        <w:tab/>
        <w:t xml:space="preserve">       Turkey Hunt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Muscle of the Month: Abdominals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Exercises (10 minutes)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Jumping Jacks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Arm Stretches (R/L)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On your Bottom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Leg Stretches (R/L/Middle)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Butterfly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10 sit ups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I CAN….demonstrate game strategies of chasing, fleeing, defending and covering areas utilizing motor skills.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Lesson (25 minutes)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Equipment Needed: 6 hula hoops, tub full of “food”, 6 jerseys, 20 poly spots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Instructions: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Select 6 people to be the farmers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rest of the class are turkeys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turkeys start in the circle in the middle of the court (turkey pen)*Base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farmers are not allowed to come inside the turkey pen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goal of the game is for the farmers to collect(tag) all the turkeys for Thanksgiving dinner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turkeys job is to collect all the food that is in the hula hoops before getting tagged by the farmer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If a farmer tags a turkey the turkey must go sit on a poly spot on the side of the court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They turkey that is tagged is not out they are simply waiting for a turkey friend to untag them getting them off the Thanksgiving dinner plate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farmers are working on defending their food plots from the hungry turkeys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turkeys are trying to chase and flee from the farmers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The game will end when all the turkeys are captured or all the food from the food plots are gone.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Pick a new set of farmers, cont.. the game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